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26" w:rsidRPr="00C46065" w:rsidRDefault="00FE6C26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60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</w:t>
      </w:r>
      <w:r w:rsidR="00744882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</w:p>
    <w:p w:rsidR="00FE6C26" w:rsidRPr="00C46065" w:rsidRDefault="00FE6C26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6065">
        <w:rPr>
          <w:rFonts w:ascii="Times New Roman" w:eastAsia="Calibri" w:hAnsi="Times New Roman" w:cs="Times New Roman"/>
          <w:color w:val="000000"/>
          <w:sz w:val="28"/>
          <w:szCs w:val="28"/>
        </w:rPr>
        <w:t>к пояснительной записке</w:t>
      </w:r>
    </w:p>
    <w:p w:rsidR="00FE6C26" w:rsidRPr="00C46065" w:rsidRDefault="00FE6C26" w:rsidP="00FE6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6C26" w:rsidRPr="00C46065" w:rsidRDefault="00FE6C26" w:rsidP="008F101D">
      <w:pPr>
        <w:spacing w:after="120" w:line="2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</w:t>
      </w:r>
      <w:r w:rsidR="005036B1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осударственной пр</w:t>
      </w:r>
      <w:r w:rsidR="006D50E3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ограммы Пермского края</w:t>
      </w:r>
      <w:r w:rsidR="006D50E3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«О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бществ</w:t>
      </w:r>
      <w:r w:rsidR="006D50E3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власт</w:t>
      </w:r>
      <w:r w:rsidR="006D50E3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036B1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</w:t>
      </w:r>
      <w:r w:rsidR="00381A0E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D50E3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81A0E"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46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134"/>
        <w:gridCol w:w="1134"/>
        <w:gridCol w:w="1134"/>
        <w:gridCol w:w="4111"/>
        <w:gridCol w:w="991"/>
        <w:gridCol w:w="992"/>
        <w:gridCol w:w="993"/>
      </w:tblGrid>
      <w:tr w:rsidR="00C72EDF" w:rsidRPr="00C46065" w:rsidTr="008F101D">
        <w:trPr>
          <w:trHeight w:val="439"/>
          <w:tblHeader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p w:rsidR="00C72EDF" w:rsidRPr="00C46065" w:rsidRDefault="00C72EDF" w:rsidP="005036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C72EDF" w:rsidRPr="00C46065" w:rsidRDefault="00C72EDF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бюджета, тыс.</w:t>
            </w:r>
            <w:r w:rsidR="00232C9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r w:rsidR="00232C9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  <w:hideMark/>
          </w:tcPr>
          <w:p w:rsidR="00C72EDF" w:rsidRPr="00C46065" w:rsidRDefault="008F101D" w:rsidP="008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C72EDF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показателя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  <w:hideMark/>
          </w:tcPr>
          <w:p w:rsidR="00C72EDF" w:rsidRPr="00C46065" w:rsidRDefault="00C72EDF" w:rsidP="008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</w:t>
            </w:r>
            <w:r w:rsidR="00327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(изменения</w:t>
            </w:r>
            <w:r w:rsidR="00FE2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="00327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C72EDF" w:rsidRPr="00C46065" w:rsidTr="005036B1">
        <w:trPr>
          <w:trHeight w:val="556"/>
          <w:tblHeader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C72EDF" w:rsidRPr="00C46065" w:rsidRDefault="00C72EDF" w:rsidP="005036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2EDF" w:rsidRPr="00C46065" w:rsidRDefault="00C72EDF" w:rsidP="0024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381A0E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  <w:p w:rsidR="00A61654" w:rsidRPr="00C46065" w:rsidRDefault="00A61654" w:rsidP="0024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(первоначальный)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C72EDF" w:rsidP="0038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381A0E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C72EDF" w:rsidP="0038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F434FB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81A0E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C72EDF" w:rsidP="00381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D50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81A0E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C72EDF" w:rsidRPr="00C46065" w:rsidRDefault="00C72EDF" w:rsidP="00232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72EDF" w:rsidRPr="00C46065" w:rsidRDefault="00C72EDF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C635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72EDF" w:rsidRPr="00C46065" w:rsidRDefault="00C72EDF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F434FB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C635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72EDF" w:rsidRPr="00C46065" w:rsidRDefault="00C72EDF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D50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C635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C72EDF" w:rsidRPr="00C46065" w:rsidTr="005036B1">
        <w:trPr>
          <w:trHeight w:val="102"/>
          <w:tblHeader/>
        </w:trPr>
        <w:tc>
          <w:tcPr>
            <w:tcW w:w="3970" w:type="dxa"/>
            <w:shd w:val="clear" w:color="auto" w:fill="auto"/>
            <w:vAlign w:val="bottom"/>
            <w:hideMark/>
          </w:tcPr>
          <w:p w:rsidR="00C72EDF" w:rsidRPr="00C46065" w:rsidRDefault="00201844" w:rsidP="005036B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72EDF" w:rsidRPr="00C46065" w:rsidRDefault="00201844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201844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201844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72EDF" w:rsidRPr="00C46065" w:rsidRDefault="00201844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72EDF" w:rsidRPr="00C46065" w:rsidRDefault="00201844" w:rsidP="009F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C72EDF" w:rsidRPr="00C46065" w:rsidRDefault="00201844" w:rsidP="0020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72EDF" w:rsidRPr="00C46065" w:rsidRDefault="00201844" w:rsidP="0020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C72EDF" w:rsidRPr="00C46065" w:rsidRDefault="00201844" w:rsidP="00201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DC6353" w:rsidRPr="00C46065" w:rsidTr="005036B1">
        <w:trPr>
          <w:trHeight w:val="806"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Государственная программа Пермского края «Общество и власть»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C6353" w:rsidRPr="00C46065" w:rsidRDefault="0051367E" w:rsidP="00D7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1 009 2</w:t>
            </w:r>
            <w:bookmarkStart w:id="0" w:name="_GoBack"/>
            <w:bookmarkEnd w:id="0"/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6353" w:rsidRPr="00C46065" w:rsidRDefault="0051367E" w:rsidP="00710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903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6353" w:rsidRPr="00C46065" w:rsidRDefault="0051367E" w:rsidP="00FE2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898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C6353" w:rsidRPr="00C46065" w:rsidRDefault="0051367E" w:rsidP="0051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888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FE2464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660" w:rsidRPr="00C46065" w:rsidRDefault="009D2DCC" w:rsidP="004B7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80,5</w:t>
            </w:r>
          </w:p>
          <w:p w:rsidR="00DC6353" w:rsidRPr="00C46065" w:rsidRDefault="00D65FE1" w:rsidP="004B7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(+4,5)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660" w:rsidRPr="00C46065" w:rsidRDefault="009D2DCC" w:rsidP="00D6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81</w:t>
            </w:r>
          </w:p>
          <w:p w:rsidR="00DC6353" w:rsidRPr="00C46065" w:rsidRDefault="00D65FE1" w:rsidP="00D6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(+4,5)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660" w:rsidRPr="00C46065" w:rsidRDefault="009D2DCC" w:rsidP="00D6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81,5</w:t>
            </w:r>
          </w:p>
          <w:p w:rsidR="00DC6353" w:rsidRPr="00C46065" w:rsidRDefault="00D65FE1" w:rsidP="00D6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(+4,5)</w:t>
            </w:r>
          </w:p>
        </w:tc>
      </w:tr>
      <w:tr w:rsidR="00161F53" w:rsidRPr="00C46065" w:rsidTr="005036B1">
        <w:trPr>
          <w:trHeight w:val="806"/>
        </w:trPr>
        <w:tc>
          <w:tcPr>
            <w:tcW w:w="3970" w:type="dxa"/>
            <w:vMerge/>
            <w:shd w:val="clear" w:color="auto" w:fill="auto"/>
            <w:vAlign w:val="center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края, 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E4620E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E4620E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E4620E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</w:tr>
      <w:tr w:rsidR="00161F53" w:rsidRPr="00C46065" w:rsidTr="005036B1">
        <w:trPr>
          <w:trHeight w:val="678"/>
        </w:trPr>
        <w:tc>
          <w:tcPr>
            <w:tcW w:w="3970" w:type="dxa"/>
            <w:vMerge/>
            <w:shd w:val="clear" w:color="auto" w:fill="auto"/>
            <w:vAlign w:val="center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087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Уровень патриотических настроений среди населения Пермского края, 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870BC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870BC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F53" w:rsidRPr="00C46065" w:rsidRDefault="00161F53" w:rsidP="00427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</w:t>
            </w:r>
            <w:r w:rsidR="00870BC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</w:tr>
      <w:tr w:rsidR="00DC6353" w:rsidRPr="00C46065" w:rsidTr="005036B1">
        <w:trPr>
          <w:trHeight w:val="806"/>
        </w:trPr>
        <w:tc>
          <w:tcPr>
            <w:tcW w:w="3970" w:type="dxa"/>
            <w:vMerge/>
            <w:shd w:val="clear" w:color="auto" w:fill="auto"/>
            <w:vAlign w:val="center"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социально ориентированных некоммерческих организаций, принявших участие в конкурсах на реализацию социальных проектов</w:t>
            </w:r>
            <w:r w:rsidR="004E245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4E2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305</w:t>
            </w:r>
            <w:r w:rsidR="004E245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4E2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310</w:t>
            </w:r>
            <w:r w:rsidR="004E245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4E2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315</w:t>
            </w:r>
            <w:r w:rsidR="004E245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</w:tr>
      <w:tr w:rsidR="00161F53" w:rsidRPr="00C46065" w:rsidTr="005036B1">
        <w:trPr>
          <w:trHeight w:val="158"/>
        </w:trPr>
        <w:tc>
          <w:tcPr>
            <w:tcW w:w="3970" w:type="dxa"/>
            <w:vMerge/>
            <w:shd w:val="clear" w:color="auto" w:fill="auto"/>
            <w:vAlign w:val="center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61F53" w:rsidRPr="00C46065" w:rsidRDefault="00161F53" w:rsidP="0016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16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16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61F53" w:rsidRPr="00C46065" w:rsidRDefault="00161F53" w:rsidP="00161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Доля граждан, имеющих доступ к получению государственных и муниципальных услуг по принципу 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одного окна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 месту пребывания, в том числе в МФЦ, от общего количества жителей Пермского края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61F53" w:rsidRPr="00C46065" w:rsidRDefault="00161F53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95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F53" w:rsidRPr="00C46065" w:rsidRDefault="00161F53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95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F53" w:rsidRPr="00C46065" w:rsidRDefault="00161F53" w:rsidP="0016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95</w:t>
            </w:r>
            <w:r w:rsidR="0062734A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(0)</w:t>
            </w:r>
          </w:p>
        </w:tc>
      </w:tr>
      <w:tr w:rsidR="00DC6353" w:rsidRPr="00C46065" w:rsidTr="005036B1">
        <w:trPr>
          <w:trHeight w:val="725"/>
        </w:trPr>
        <w:tc>
          <w:tcPr>
            <w:tcW w:w="3970" w:type="dxa"/>
            <w:shd w:val="clear" w:color="auto" w:fill="auto"/>
            <w:vAlign w:val="center"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1 «Реализация государственной национальной политики в Пермском крае»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353" w:rsidRPr="00C46065" w:rsidRDefault="00390C93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390C9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390C9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толерантного отношения к представителям другой национальности,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86</w:t>
            </w:r>
            <w:r w:rsidR="002472E2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247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87</w:t>
            </w:r>
            <w:r w:rsidR="002472E2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247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88</w:t>
            </w:r>
            <w:r w:rsidR="002472E2" w:rsidRPr="00C46065">
              <w:rPr>
                <w:rFonts w:ascii="Times New Roman" w:hAnsi="Times New Roman" w:cs="Times New Roman"/>
              </w:rPr>
              <w:t>(0)</w:t>
            </w:r>
          </w:p>
        </w:tc>
      </w:tr>
      <w:tr w:rsidR="00F527E9" w:rsidRPr="00C46065" w:rsidTr="00FA739F">
        <w:trPr>
          <w:trHeight w:val="761"/>
        </w:trPr>
        <w:tc>
          <w:tcPr>
            <w:tcW w:w="3970" w:type="dxa"/>
            <w:vMerge w:val="restart"/>
            <w:shd w:val="clear" w:color="auto" w:fill="auto"/>
            <w:vAlign w:val="center"/>
            <w:hideMark/>
          </w:tcPr>
          <w:p w:rsidR="00F527E9" w:rsidRPr="00C46065" w:rsidRDefault="00F527E9" w:rsidP="00F95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</w:t>
            </w:r>
            <w:r w:rsidR="00EC04AE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1.1 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="00F95D4D" w:rsidRPr="00F95D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Укрепление единства российской нации и развитие этнокультурного </w:t>
            </w:r>
            <w:r w:rsidR="00F95D4D" w:rsidRPr="00F95D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многообразия народов Пермского края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527E9" w:rsidRPr="00C46065" w:rsidRDefault="00390C93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38 300,1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527E9" w:rsidRPr="00C46065" w:rsidRDefault="00390C93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38 300,1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527E9" w:rsidRPr="00C46065" w:rsidRDefault="00390C93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38 300,1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527E9" w:rsidRPr="00C46065" w:rsidRDefault="00F527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38 300,1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527E9" w:rsidRPr="00C46065" w:rsidRDefault="00F527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проведенных мероприятий и научных исследований (не менее), ед.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F527E9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27E9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527E9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8523FB" w:rsidRPr="00C46065" w:rsidTr="00FA739F">
        <w:trPr>
          <w:trHeight w:val="888"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участников мероприятий, направленных на этнокультурное развитие народов России, тыс. чел.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523FB" w:rsidRPr="00C46065" w:rsidRDefault="00161F53" w:rsidP="00E75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523FB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523FB" w:rsidRPr="00C46065" w:rsidRDefault="00161F53" w:rsidP="003B2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8523FB" w:rsidRPr="00C46065" w:rsidTr="005036B1">
        <w:trPr>
          <w:trHeight w:val="860"/>
        </w:trPr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523FB" w:rsidRPr="00C46065" w:rsidRDefault="008523F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 мероприятий, направленных на укрепление общероссийского гражданского единства, тыс. чел.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523FB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523FB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523FB" w:rsidRPr="00C46065" w:rsidRDefault="00161F53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="00F54FE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(0)</w:t>
            </w:r>
          </w:p>
        </w:tc>
      </w:tr>
      <w:tr w:rsidR="008523FB" w:rsidRPr="00C46065" w:rsidTr="005036B1">
        <w:trPr>
          <w:trHeight w:val="1052"/>
        </w:trPr>
        <w:tc>
          <w:tcPr>
            <w:tcW w:w="3970" w:type="dxa"/>
            <w:shd w:val="clear" w:color="auto" w:fill="auto"/>
            <w:vAlign w:val="center"/>
            <w:hideMark/>
          </w:tcPr>
          <w:p w:rsidR="005036B1" w:rsidRPr="00C46065" w:rsidRDefault="00EC04A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  <w:r w:rsidR="008523FB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Обеспечение деятельности </w:t>
            </w:r>
          </w:p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(оказание услуг, выполнение работ) государст</w:t>
            </w:r>
            <w:r w:rsidR="00081A8A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23FB" w:rsidRPr="00C46065" w:rsidRDefault="008523FB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23FB" w:rsidRPr="00C46065" w:rsidRDefault="008523FB" w:rsidP="006D5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23FB" w:rsidRPr="00C46065" w:rsidRDefault="008523FB" w:rsidP="00EA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23FB" w:rsidRPr="00C46065" w:rsidRDefault="008523FB" w:rsidP="00EA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8523FB" w:rsidRPr="00C46065" w:rsidRDefault="008523FB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523FB" w:rsidRPr="00C46065" w:rsidRDefault="008523FB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523FB" w:rsidRPr="00C46065" w:rsidRDefault="008523FB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523FB" w:rsidRPr="00C46065" w:rsidRDefault="008523FB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C2B61" w:rsidRPr="00C46065" w:rsidTr="005036B1">
        <w:trPr>
          <w:trHeight w:val="1145"/>
        </w:trPr>
        <w:tc>
          <w:tcPr>
            <w:tcW w:w="3970" w:type="dxa"/>
            <w:shd w:val="clear" w:color="auto" w:fill="auto"/>
            <w:vAlign w:val="center"/>
          </w:tcPr>
          <w:p w:rsidR="00CC2B61" w:rsidRPr="00C46065" w:rsidRDefault="00EC04A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F0463" w:rsidRPr="001F0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и развитие деятельности национальных общественных объединений, содействие социальной адаптации этнических мигрантов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2B61" w:rsidRPr="00C46065" w:rsidRDefault="00CC2B61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2B61" w:rsidRPr="00C46065" w:rsidTr="005036B1">
        <w:trPr>
          <w:trHeight w:val="353"/>
        </w:trPr>
        <w:tc>
          <w:tcPr>
            <w:tcW w:w="3970" w:type="dxa"/>
            <w:shd w:val="clear" w:color="auto" w:fill="auto"/>
            <w:vAlign w:val="center"/>
          </w:tcPr>
          <w:p w:rsidR="00CC2B61" w:rsidRPr="00C46065" w:rsidRDefault="00EC04A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Развитие национального книгоиздания,  поддер</w:t>
            </w:r>
            <w:r w:rsidR="00081A8A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жка и развитие национальных СМИ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414B" w:rsidRPr="00C46065" w:rsidRDefault="00390C93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20FE0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27414B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20FE0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27414B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20FE0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1F4776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F20FE0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036,0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2B61" w:rsidRPr="00C46065" w:rsidTr="005036B1">
        <w:trPr>
          <w:trHeight w:val="1120"/>
        </w:trPr>
        <w:tc>
          <w:tcPr>
            <w:tcW w:w="3970" w:type="dxa"/>
            <w:shd w:val="clear" w:color="auto" w:fill="auto"/>
            <w:vAlign w:val="center"/>
          </w:tcPr>
          <w:p w:rsidR="00CC2B61" w:rsidRPr="00C46065" w:rsidRDefault="00081A8A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1.1.4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Развитие позитивного межнационального взаимодействия, а также </w:t>
            </w:r>
            <w:proofErr w:type="spellStart"/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внутриэтнических</w:t>
            </w:r>
            <w:proofErr w:type="spellEnd"/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межреги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и международных связей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2B61" w:rsidRPr="00C46065" w:rsidRDefault="00390C93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83BCC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414B" w:rsidRPr="00C46065" w:rsidRDefault="0027414B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83BCC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27414B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83BCC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1F4776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83BCC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C2B61" w:rsidRPr="00C46065" w:rsidTr="005036B1">
        <w:trPr>
          <w:trHeight w:val="710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081A8A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Проведение этнокультурных мероприятий в о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тношении коми-пермяцкого народа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C6353" w:rsidRPr="00C46065" w:rsidTr="005036B1">
        <w:trPr>
          <w:trHeight w:val="158"/>
        </w:trPr>
        <w:tc>
          <w:tcPr>
            <w:tcW w:w="3970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Подпрограмма 2</w:t>
            </w:r>
            <w:r w:rsidR="00892E22"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</w:t>
            </w:r>
            <w:r w:rsidR="00F10551"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«</w:t>
            </w: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Развитие государственно-конфессионал</w:t>
            </w:r>
            <w:r w:rsidR="00892E22"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ьных отношений в Пермском крае</w:t>
            </w:r>
            <w:r w:rsidR="00F10551"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80 151,0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C46065">
              <w:rPr>
                <w:rFonts w:ascii="Times New Roman" w:hAnsi="Times New Roman" w:cs="Times New Roman"/>
              </w:rPr>
              <w:t xml:space="preserve">Доля граждан, положительно оценивающих состояние межконфессиональных отношений, </w:t>
            </w:r>
            <w:r w:rsidR="00711078" w:rsidRPr="00C46065">
              <w:rPr>
                <w:rFonts w:ascii="Times New Roman" w:hAnsi="Times New Roman" w:cs="Times New Roman"/>
              </w:rPr>
              <w:t xml:space="preserve">в общем количестве взрослого населения Пермского края, </w:t>
            </w:r>
            <w:r w:rsidRPr="00C4606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91</w:t>
            </w:r>
            <w:r w:rsidR="00711078" w:rsidRPr="00C46065">
              <w:rPr>
                <w:rFonts w:ascii="Times New Roman" w:hAnsi="Times New Roman" w:cs="Times New Roman"/>
              </w:rPr>
              <w:t>(0)</w:t>
            </w:r>
            <w:r w:rsidR="00711078" w:rsidRPr="00C46065">
              <w:rPr>
                <w:rFonts w:ascii="Times New Roman" w:hAnsi="Times New Roman" w:cs="Times New Roman"/>
                <w:bCs/>
              </w:rPr>
              <w:t xml:space="preserve"> 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7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92</w:t>
            </w:r>
            <w:r w:rsidR="00711078" w:rsidRPr="00C46065">
              <w:rPr>
                <w:rFonts w:ascii="Times New Roman" w:hAnsi="Times New Roman" w:cs="Times New Roman"/>
              </w:rPr>
              <w:t>(0)</w:t>
            </w:r>
            <w:r w:rsidR="00711078"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7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92</w:t>
            </w:r>
            <w:r w:rsidR="00711078" w:rsidRPr="00C46065">
              <w:rPr>
                <w:rFonts w:ascii="Times New Roman" w:hAnsi="Times New Roman" w:cs="Times New Roman"/>
              </w:rPr>
              <w:t>(0)</w:t>
            </w:r>
            <w:r w:rsidR="00711078"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4F078E" w:rsidRPr="00C46065" w:rsidTr="00FA739F">
        <w:trPr>
          <w:trHeight w:val="508"/>
        </w:trPr>
        <w:tc>
          <w:tcPr>
            <w:tcW w:w="3970" w:type="dxa"/>
            <w:shd w:val="clear" w:color="auto" w:fill="auto"/>
            <w:vAlign w:val="center"/>
            <w:hideMark/>
          </w:tcPr>
          <w:p w:rsidR="005036B1" w:rsidRPr="00C46065" w:rsidRDefault="004F078E" w:rsidP="00FA739F">
            <w:pPr>
              <w:spacing w:after="0" w:line="240" w:lineRule="exact"/>
              <w:ind w:right="-10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</w:t>
            </w:r>
          </w:p>
          <w:p w:rsidR="004F078E" w:rsidRPr="00C46065" w:rsidRDefault="004F078E" w:rsidP="00FA739F">
            <w:pPr>
              <w:spacing w:after="0" w:line="240" w:lineRule="exact"/>
              <w:ind w:right="-10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7E3529" w:rsidRPr="007E3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развития государственно-</w:t>
            </w:r>
            <w:r w:rsidR="007E3529" w:rsidRPr="007E3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конфессиона</w:t>
            </w:r>
            <w:r w:rsidR="007E3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льных отношений в Пермском крае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F078E" w:rsidRPr="00C46065" w:rsidRDefault="004F078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80 151,0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078E" w:rsidRPr="00C46065" w:rsidRDefault="004F078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078E" w:rsidRPr="00C46065" w:rsidRDefault="004F078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078E" w:rsidRPr="00C46065" w:rsidRDefault="004F078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4F078E" w:rsidRPr="00C46065" w:rsidRDefault="004F078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проведенных мероприятий и научных исследований, ед.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4F078E" w:rsidRPr="00C46065" w:rsidRDefault="004F078E" w:rsidP="0031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F078E" w:rsidRPr="00C46065" w:rsidRDefault="004F078E" w:rsidP="004F0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F078E" w:rsidRPr="00C46065" w:rsidRDefault="004F078E" w:rsidP="004F0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7(0)</w:t>
            </w:r>
          </w:p>
        </w:tc>
      </w:tr>
      <w:tr w:rsidR="00CC2B61" w:rsidRPr="00C46065" w:rsidTr="005036B1">
        <w:trPr>
          <w:trHeight w:val="737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E3492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2.1.1. </w:t>
            </w:r>
            <w:r w:rsidR="00FA712A" w:rsidRPr="00FA71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религиозным организациям на работы по сохранению объектов культурного наследия религиозного назначения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C2B61" w:rsidRPr="00C46065" w:rsidTr="005036B1">
        <w:trPr>
          <w:trHeight w:val="984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E3492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2.1.2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Развитие позитивных межконфессиональных отношений и поддержка социально значимых конфессиональных проектов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C6353" w:rsidRPr="00C46065" w:rsidTr="005036B1">
        <w:trPr>
          <w:trHeight w:val="1050"/>
        </w:trPr>
        <w:tc>
          <w:tcPr>
            <w:tcW w:w="3970" w:type="dxa"/>
            <w:shd w:val="clear" w:color="auto" w:fill="auto"/>
            <w:vAlign w:val="center"/>
            <w:hideMark/>
          </w:tcPr>
          <w:p w:rsidR="00DC6353" w:rsidRPr="00C46065" w:rsidRDefault="00F1055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3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Сотрудничество социально ориентированных некоммерческих организаций и власти в р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ешении социально значимых задач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6353" w:rsidRPr="00C46065" w:rsidRDefault="00DC6353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067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390C9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390C9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социально ориентированных некоммерческих организаций, работающих в социальной сфере, 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883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885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890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DC6353" w:rsidRPr="00C46065" w:rsidTr="005036B1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FA739F" w:rsidRPr="00C46065" w:rsidRDefault="00F1055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</w:t>
            </w:r>
          </w:p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</w:t>
            </w:r>
            <w:r w:rsidR="00FA739F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развитии социально ориентированных некоммерческих организаций»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6353" w:rsidRPr="00C46065" w:rsidRDefault="00390C9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59 067,7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390C9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56 567,7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DC6353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представляющих публичные отчеты населению, ед.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350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370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6065">
              <w:rPr>
                <w:rFonts w:ascii="Times New Roman" w:hAnsi="Times New Roman" w:cs="Times New Roman"/>
                <w:bCs/>
              </w:rPr>
              <w:t>385</w:t>
            </w:r>
            <w:r w:rsidR="002041A8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CC2B61" w:rsidRPr="00C46065" w:rsidTr="005036B1">
        <w:trPr>
          <w:trHeight w:val="537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142656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3.1.1 </w:t>
            </w:r>
            <w:r w:rsidR="005D136D" w:rsidRPr="005D13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материальной и финансовой поддержки социально ориентированным некоммерческим организациям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592A9B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1F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</w:t>
            </w:r>
            <w:r w:rsidR="001F4776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F4776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1F4776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50 701,4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1F4776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50 701,4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C2B61" w:rsidRPr="00C46065" w:rsidTr="005036B1">
        <w:trPr>
          <w:trHeight w:val="1228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142656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3.1.2 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Содействие формированию информационного 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390C93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166FDD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66FDD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390C93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1F4776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C6353" w:rsidRPr="00C46065" w:rsidTr="005036B1">
        <w:trPr>
          <w:trHeight w:val="1161"/>
        </w:trPr>
        <w:tc>
          <w:tcPr>
            <w:tcW w:w="3970" w:type="dxa"/>
            <w:shd w:val="clear" w:color="auto" w:fill="auto"/>
            <w:vAlign w:val="center"/>
            <w:hideMark/>
          </w:tcPr>
          <w:p w:rsidR="00DC6353" w:rsidRPr="00C46065" w:rsidRDefault="004D3CE5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4 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="00DC635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6353" w:rsidRPr="00C46065" w:rsidRDefault="004D3CE5" w:rsidP="00D76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88 347,0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390C93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390C93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6353" w:rsidRPr="00C46065" w:rsidRDefault="00390C93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</w:t>
            </w:r>
            <w:r w:rsidR="00DC63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383668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жителей Пермского края, участвующих в мероприятиях по формированию уважения к традициям и историческим ценностям Пермского края,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56</w:t>
            </w:r>
            <w:r w:rsidR="00673B69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58</w:t>
            </w:r>
            <w:r w:rsidR="00673B69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60</w:t>
            </w:r>
            <w:r w:rsidR="00673B69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0C93" w:rsidRPr="00C46065" w:rsidTr="005036B1">
        <w:trPr>
          <w:trHeight w:val="740"/>
        </w:trPr>
        <w:tc>
          <w:tcPr>
            <w:tcW w:w="3970" w:type="dxa"/>
            <w:shd w:val="clear" w:color="auto" w:fill="auto"/>
            <w:vAlign w:val="center"/>
            <w:hideMark/>
          </w:tcPr>
          <w:p w:rsidR="005036B1" w:rsidRPr="00C46065" w:rsidRDefault="00390C9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</w:t>
            </w:r>
            <w:r w:rsidR="004D3CE5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4.1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90C93" w:rsidRPr="00C46065" w:rsidRDefault="00390C9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«Содействие</w:t>
            </w:r>
            <w:r w:rsidR="005036B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формировании у жителей Пермского края уважения к традициям</w:t>
            </w:r>
            <w:r w:rsidR="00FA739F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90C93" w:rsidRPr="00C46065" w:rsidRDefault="004D3CE5" w:rsidP="004D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88 347,0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0C93" w:rsidRPr="00C46065" w:rsidRDefault="00383668" w:rsidP="004C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90 833,9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0C93" w:rsidRPr="00C46065" w:rsidRDefault="00383668" w:rsidP="004C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85 833,9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0C93" w:rsidRPr="00C46065" w:rsidRDefault="00383668" w:rsidP="004C1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75 833,9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390C93" w:rsidRPr="00C46065" w:rsidRDefault="00390C9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некоммерческих организаций и образовательных организаций, улучшивших материальную базу патриотического воспитания, ед.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390C93" w:rsidRPr="00C46065" w:rsidRDefault="00390C93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10</w:t>
            </w:r>
            <w:r w:rsidR="00150307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90C93" w:rsidRPr="00C46065" w:rsidRDefault="00390C93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10</w:t>
            </w:r>
            <w:r w:rsidR="00150307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90C93" w:rsidRPr="00C46065" w:rsidRDefault="00327D50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150307" w:rsidRPr="00C46065">
              <w:rPr>
                <w:rFonts w:ascii="Times New Roman" w:hAnsi="Times New Roman" w:cs="Times New Roman"/>
                <w:szCs w:val="22"/>
              </w:rPr>
              <w:t>(</w:t>
            </w:r>
            <w:r w:rsidR="00E15386" w:rsidRPr="00C46065">
              <w:rPr>
                <w:rFonts w:ascii="Times New Roman" w:hAnsi="Times New Roman" w:cs="Times New Roman"/>
                <w:szCs w:val="22"/>
              </w:rPr>
              <w:t>-1</w:t>
            </w:r>
            <w:r w:rsidR="00150307" w:rsidRPr="00C46065">
              <w:rPr>
                <w:rFonts w:ascii="Times New Roman" w:hAnsi="Times New Roman" w:cs="Times New Roman"/>
                <w:szCs w:val="22"/>
              </w:rPr>
              <w:t>0)</w:t>
            </w:r>
          </w:p>
        </w:tc>
      </w:tr>
      <w:tr w:rsidR="00CC2B61" w:rsidRPr="00C46065" w:rsidTr="005036B1">
        <w:trPr>
          <w:trHeight w:val="1082"/>
        </w:trPr>
        <w:tc>
          <w:tcPr>
            <w:tcW w:w="3970" w:type="dxa"/>
            <w:shd w:val="clear" w:color="auto" w:fill="auto"/>
            <w:vAlign w:val="center"/>
            <w:hideMark/>
          </w:tcPr>
          <w:p w:rsidR="005036B1" w:rsidRPr="00C46065" w:rsidRDefault="00654865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4.1.1 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</w:t>
            </w:r>
          </w:p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(оказание услуг, выполнение работ) государст</w:t>
            </w:r>
            <w:r w:rsidR="00654865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166FDD" w:rsidP="0065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654865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654865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CC2B61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83668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390C93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55 </w:t>
            </w:r>
            <w:r w:rsidR="00383668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390C93" w:rsidP="003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55 </w:t>
            </w:r>
            <w:r w:rsidR="00383668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853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C2B61" w:rsidRPr="00C46065" w:rsidTr="005036B1">
        <w:trPr>
          <w:trHeight w:val="945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654865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4.1.2 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формирование ценностных представлений о любви и уважении к Отечеству, к своей малой родине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654865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29 980,0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1F4776" w:rsidP="00390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90C9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390C93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="001F4776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B61" w:rsidRPr="00C46065" w:rsidRDefault="00390C93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1F4776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980,0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C2B61" w:rsidRPr="00C46065" w:rsidTr="005036B1">
        <w:trPr>
          <w:trHeight w:val="1009"/>
        </w:trPr>
        <w:tc>
          <w:tcPr>
            <w:tcW w:w="3970" w:type="dxa"/>
            <w:shd w:val="clear" w:color="auto" w:fill="auto"/>
            <w:vAlign w:val="center"/>
            <w:hideMark/>
          </w:tcPr>
          <w:p w:rsidR="00CC2B61" w:rsidRPr="00C46065" w:rsidRDefault="000D2C8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5</w:t>
            </w:r>
            <w:r w:rsidR="00CC2B61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</w:t>
            </w:r>
            <w:r w:rsidR="00CC2B61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бюджетной и финансовой грамотности, развитие правовой культуры и правосознания населения Пермского края»</w:t>
            </w:r>
            <w:r w:rsidR="00166FDD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C2B61" w:rsidRPr="00C46065" w:rsidRDefault="009F0507" w:rsidP="009F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  <w:r w:rsidR="00CC2B61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  <w:r w:rsidR="00CC2B61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12 249,4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12 249,4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C2B61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12 249,4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CC2B61" w:rsidRPr="00C46065" w:rsidRDefault="00CC2B61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мероприятий, направленных на развитие правовой культуры и правосознания граждан, ед.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C2B61" w:rsidRPr="00C46065" w:rsidRDefault="00CC2B61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</w:t>
            </w:r>
            <w:r w:rsidR="005D2564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2B61" w:rsidRPr="00C46065" w:rsidRDefault="00CC2B61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</w:t>
            </w:r>
            <w:r w:rsidR="005D2564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C2B61" w:rsidRPr="00C46065" w:rsidRDefault="00CC2B61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</w:t>
            </w:r>
            <w:r w:rsidR="005D2564" w:rsidRPr="00C46065">
              <w:rPr>
                <w:rFonts w:ascii="Times New Roman" w:hAnsi="Times New Roman" w:cs="Times New Roman"/>
              </w:rPr>
              <w:t>(0)</w:t>
            </w:r>
          </w:p>
        </w:tc>
      </w:tr>
      <w:tr w:rsidR="00DC6353" w:rsidRPr="00C46065" w:rsidTr="00FA739F">
        <w:trPr>
          <w:trHeight w:val="632"/>
        </w:trPr>
        <w:tc>
          <w:tcPr>
            <w:tcW w:w="3970" w:type="dxa"/>
            <w:shd w:val="clear" w:color="auto" w:fill="auto"/>
            <w:vAlign w:val="center"/>
          </w:tcPr>
          <w:p w:rsidR="00DC6353" w:rsidRPr="00C46065" w:rsidRDefault="000D2C8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5.1</w:t>
            </w:r>
            <w:r w:rsidR="00DC6353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«Развитие правовой культуры и правосознания граждан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353" w:rsidRPr="00C46065" w:rsidRDefault="009F0507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9F0507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9F0507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353" w:rsidRPr="00C46065" w:rsidRDefault="009F0507" w:rsidP="00DC6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C6353" w:rsidRPr="00C46065" w:rsidRDefault="00DC63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Количество участников мероприятий, направленных на развитие правовой культуры и правосознания граждан, </w:t>
            </w:r>
            <w:r w:rsidR="00F75437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чел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550</w:t>
            </w:r>
            <w:r w:rsidR="000E142A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DC6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575</w:t>
            </w:r>
            <w:r w:rsidR="000E142A" w:rsidRPr="00C46065">
              <w:rPr>
                <w:rFonts w:ascii="Times New Roman" w:hAnsi="Times New Roman" w:cs="Times New Roman"/>
              </w:rPr>
              <w:t>(0)</w:t>
            </w:r>
            <w:r w:rsidRPr="00C460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Pr="00C46065" w:rsidRDefault="00DC6353" w:rsidP="000E1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600</w:t>
            </w:r>
            <w:r w:rsidR="000E142A" w:rsidRPr="00C46065">
              <w:rPr>
                <w:rFonts w:ascii="Times New Roman" w:hAnsi="Times New Roman" w:cs="Times New Roman"/>
              </w:rPr>
              <w:t>(0)</w:t>
            </w:r>
          </w:p>
        </w:tc>
      </w:tr>
      <w:tr w:rsidR="00033FE9" w:rsidRPr="00C46065" w:rsidTr="005036B1">
        <w:trPr>
          <w:trHeight w:val="419"/>
        </w:trPr>
        <w:tc>
          <w:tcPr>
            <w:tcW w:w="3970" w:type="dxa"/>
            <w:shd w:val="clear" w:color="auto" w:fill="auto"/>
            <w:vAlign w:val="center"/>
          </w:tcPr>
          <w:p w:rsidR="00033FE9" w:rsidRPr="00C46065" w:rsidRDefault="000D2C8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  <w:r w:rsidR="00E2547F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033FE9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F0507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правовой культуры населения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3FE9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9F0507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5 736,9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3FE9" w:rsidRPr="00C46065" w:rsidRDefault="00033F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3FE9" w:rsidRPr="00C46065" w:rsidTr="005036B1">
        <w:trPr>
          <w:trHeight w:val="1050"/>
        </w:trPr>
        <w:tc>
          <w:tcPr>
            <w:tcW w:w="3970" w:type="dxa"/>
            <w:vMerge w:val="restart"/>
            <w:shd w:val="clear" w:color="auto" w:fill="auto"/>
            <w:vAlign w:val="center"/>
          </w:tcPr>
          <w:p w:rsidR="00033FE9" w:rsidRPr="00C46065" w:rsidRDefault="000D2C8E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5.2 </w:t>
            </w:r>
            <w:r w:rsidR="00033FE9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«Повышение бюджетной и финансовой грамотности населения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3FE9" w:rsidRPr="00C46065" w:rsidRDefault="00033F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Количество участников мероприятий, направленных на повышение финансовой грамотности в целевой аудитории </w:t>
            </w:r>
            <w:r w:rsidR="00D4049E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обучающихся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чел.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3000</w:t>
            </w:r>
            <w:r w:rsidR="00D4049E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3000</w:t>
            </w:r>
            <w:r w:rsidR="00D4049E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3000</w:t>
            </w:r>
            <w:r w:rsidR="00D4049E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033FE9" w:rsidRPr="00C46065" w:rsidTr="005036B1">
        <w:trPr>
          <w:trHeight w:val="980"/>
        </w:trPr>
        <w:tc>
          <w:tcPr>
            <w:tcW w:w="3970" w:type="dxa"/>
            <w:vMerge/>
            <w:shd w:val="clear" w:color="auto" w:fill="auto"/>
            <w:vAlign w:val="center"/>
          </w:tcPr>
          <w:p w:rsidR="00033FE9" w:rsidRPr="00C46065" w:rsidRDefault="00033F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033FE9" w:rsidRPr="00C46065" w:rsidRDefault="00033F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 мероприятий, направленных на повышение финансовой грамотности взрослого населения, чел.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1000</w:t>
            </w:r>
            <w:r w:rsidR="00F75437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1000</w:t>
            </w:r>
            <w:r w:rsidR="00F75437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3FE9" w:rsidRPr="00C46065" w:rsidRDefault="00033FE9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1000</w:t>
            </w:r>
            <w:r w:rsidR="00F75437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033FE9" w:rsidRPr="00C46065" w:rsidTr="005036B1">
        <w:trPr>
          <w:trHeight w:val="625"/>
        </w:trPr>
        <w:tc>
          <w:tcPr>
            <w:tcW w:w="3970" w:type="dxa"/>
            <w:shd w:val="clear" w:color="auto" w:fill="auto"/>
            <w:vAlign w:val="center"/>
          </w:tcPr>
          <w:p w:rsidR="00033FE9" w:rsidRPr="00C46065" w:rsidRDefault="000D2C8E" w:rsidP="00EB6C54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5.2.1</w:t>
            </w:r>
            <w:r w:rsidR="00033FE9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Повышение финансовой грамо</w:t>
            </w: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тности населения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33FE9" w:rsidRPr="00C46065" w:rsidRDefault="00033FE9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33FE9" w:rsidRPr="00C46065" w:rsidRDefault="00033FE9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F53" w:rsidRPr="00C46065" w:rsidTr="005036B1">
        <w:trPr>
          <w:trHeight w:val="1613"/>
        </w:trPr>
        <w:tc>
          <w:tcPr>
            <w:tcW w:w="3970" w:type="dxa"/>
            <w:shd w:val="clear" w:color="auto" w:fill="auto"/>
            <w:vAlign w:val="center"/>
          </w:tcPr>
          <w:p w:rsidR="00161F53" w:rsidRPr="00C46065" w:rsidRDefault="00EB3A8D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Подпрограмма 6 </w:t>
            </w:r>
            <w:r w:rsidR="00161F53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уг по принципу «одного окна</w:t>
            </w:r>
            <w:r w:rsidR="009F0507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1F53" w:rsidRPr="00C46065" w:rsidRDefault="009F0507" w:rsidP="00D30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7</w:t>
            </w:r>
            <w:r w:rsidR="00D76895" w:rsidRPr="00C46065">
              <w:rPr>
                <w:rFonts w:ascii="Times New Roman" w:hAnsi="Times New Roman" w:cs="Times New Roman"/>
                <w:szCs w:val="22"/>
              </w:rPr>
              <w:t>31</w:t>
            </w:r>
            <w:r w:rsidRPr="00C46065">
              <w:rPr>
                <w:rFonts w:ascii="Times New Roman" w:hAnsi="Times New Roman" w:cs="Times New Roman"/>
                <w:szCs w:val="22"/>
              </w:rPr>
              <w:t> </w:t>
            </w:r>
            <w:r w:rsidR="00D76895" w:rsidRPr="00C46065">
              <w:rPr>
                <w:rFonts w:ascii="Times New Roman" w:hAnsi="Times New Roman" w:cs="Times New Roman"/>
                <w:szCs w:val="22"/>
              </w:rPr>
              <w:t>105</w:t>
            </w:r>
            <w:r w:rsidRPr="00C46065">
              <w:rPr>
                <w:rFonts w:ascii="Times New Roman" w:hAnsi="Times New Roman" w:cs="Times New Roman"/>
                <w:szCs w:val="22"/>
              </w:rPr>
              <w:t>,</w:t>
            </w:r>
            <w:r w:rsidR="00D76895" w:rsidRPr="00C4606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F53" w:rsidRPr="00C46065" w:rsidRDefault="00EB3A8D" w:rsidP="00D30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625 288,6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F53" w:rsidRPr="00C46065" w:rsidRDefault="00EB3A8D" w:rsidP="00D30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625 2</w:t>
            </w:r>
            <w:r w:rsidR="00383668" w:rsidRPr="00C46065">
              <w:rPr>
                <w:rFonts w:ascii="Times New Roman" w:hAnsi="Times New Roman" w:cs="Times New Roman"/>
                <w:szCs w:val="22"/>
              </w:rPr>
              <w:t>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1F53" w:rsidRPr="00C46065" w:rsidRDefault="00EB3A8D" w:rsidP="00D30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625</w:t>
            </w:r>
            <w:r w:rsidR="00383668" w:rsidRPr="00C46065">
              <w:rPr>
                <w:rFonts w:ascii="Times New Roman" w:hAnsi="Times New Roman" w:cs="Times New Roman"/>
                <w:szCs w:val="22"/>
              </w:rPr>
              <w:t> 288,6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61F53" w:rsidRPr="00C46065" w:rsidRDefault="00161F53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Уровень удовлетворенности граждан качеством предоставления государственных</w:t>
            </w:r>
            <w:r w:rsidR="00AE63EC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 муниципальных услуг по</w:t>
            </w:r>
            <w:r w:rsidR="00AE63EC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EB3A8D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принципу «одного окна» 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</w:t>
            </w:r>
            <w:r w:rsidR="009F0507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МФЦ, %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61F53" w:rsidRPr="00C46065" w:rsidRDefault="00161F53" w:rsidP="00CD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95</w:t>
            </w:r>
            <w:r w:rsidR="00AE63EC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61F53" w:rsidRPr="00C46065" w:rsidRDefault="00161F53" w:rsidP="00CD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95</w:t>
            </w:r>
            <w:r w:rsidR="00AE63EC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61F53" w:rsidRPr="00C46065" w:rsidRDefault="00161F53" w:rsidP="00CD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065">
              <w:rPr>
                <w:rFonts w:ascii="Times New Roman" w:hAnsi="Times New Roman" w:cs="Times New Roman"/>
                <w:szCs w:val="22"/>
              </w:rPr>
              <w:t>95</w:t>
            </w:r>
            <w:r w:rsidR="00AE63EC" w:rsidRPr="00C46065">
              <w:rPr>
                <w:rFonts w:ascii="Times New Roman" w:hAnsi="Times New Roman" w:cs="Times New Roman"/>
                <w:szCs w:val="22"/>
              </w:rPr>
              <w:t>(0)</w:t>
            </w:r>
          </w:p>
        </w:tc>
      </w:tr>
      <w:tr w:rsidR="009F0507" w:rsidRPr="00C46065" w:rsidTr="005036B1">
        <w:trPr>
          <w:trHeight w:val="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6B1" w:rsidRPr="00C46065" w:rsidRDefault="00EC5A26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6.1 </w:t>
            </w:r>
            <w:r w:rsidR="009F0507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«Организация предоставления государственных</w:t>
            </w:r>
            <w:r w:rsidR="005036B1"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</w:t>
            </w:r>
          </w:p>
          <w:p w:rsidR="009F0507" w:rsidRPr="00C46065" w:rsidRDefault="009F0507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 территории Пермского края по принципу «одного окна», развитие сети многофункциональных центров предоставления государственных и муниципальных услуг в Пермском крае»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07" w:rsidRPr="00A230A7" w:rsidRDefault="00D76895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  <w:r w:rsidR="00D30942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07" w:rsidRPr="00A230A7" w:rsidRDefault="00D3094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625 288,6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07" w:rsidRPr="00A230A7" w:rsidRDefault="00D3094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  <w:r w:rsidR="00710D9C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07" w:rsidRPr="00A230A7" w:rsidRDefault="00D3094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625 </w:t>
            </w:r>
            <w:r w:rsidR="00383668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288,6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07" w:rsidRPr="00C46065" w:rsidRDefault="005D2564" w:rsidP="005D256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25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Доля государственных услуг, предоставление которых соответствует требованиям </w:t>
            </w:r>
            <w:hyperlink r:id="rId8" w:history="1">
              <w:r>
                <w:rPr>
                  <w:rFonts w:ascii="Times New Roman" w:eastAsia="Times New Roman" w:hAnsi="Times New Roman" w:cs="Times New Roman"/>
                  <w:bCs/>
                  <w:color w:val="000000"/>
                  <w:lang w:eastAsia="ru-RU"/>
                </w:rPr>
                <w:t>п</w:t>
              </w:r>
              <w:r w:rsidRPr="005D2564">
                <w:rPr>
                  <w:rFonts w:ascii="Times New Roman" w:eastAsia="Times New Roman" w:hAnsi="Times New Roman" w:cs="Times New Roman"/>
                  <w:bCs/>
                  <w:color w:val="000000"/>
                  <w:lang w:eastAsia="ru-RU"/>
                </w:rPr>
                <w:t>остановления</w:t>
              </w:r>
            </w:hyperlink>
            <w:r w:rsidRPr="005D25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Правительства Российской Фе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дерации от 27 сентября 2011 г. №</w:t>
            </w:r>
            <w:r w:rsidRPr="005D25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797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Pr="005D256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 (приложения № 1, 3)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507" w:rsidRPr="00C46065" w:rsidRDefault="009F0507" w:rsidP="00AA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92</w:t>
            </w:r>
            <w:r w:rsidR="00AA097B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507" w:rsidRPr="00C46065" w:rsidRDefault="009F0507" w:rsidP="00AA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93</w:t>
            </w:r>
            <w:r w:rsidR="00AA097B" w:rsidRPr="00C46065">
              <w:rPr>
                <w:rFonts w:ascii="Times New Roman" w:hAnsi="Times New Roman" w:cs="Times New Roman"/>
              </w:rPr>
              <w:t>(0)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507" w:rsidRPr="00C46065" w:rsidRDefault="009F0507" w:rsidP="00AA0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6065">
              <w:rPr>
                <w:rFonts w:ascii="Times New Roman" w:hAnsi="Times New Roman" w:cs="Times New Roman"/>
              </w:rPr>
              <w:t>94</w:t>
            </w:r>
            <w:r w:rsidR="00AA097B" w:rsidRPr="00C46065">
              <w:rPr>
                <w:rFonts w:ascii="Times New Roman" w:hAnsi="Times New Roman" w:cs="Times New Roman"/>
              </w:rPr>
              <w:t>(0)</w:t>
            </w:r>
          </w:p>
        </w:tc>
      </w:tr>
      <w:tr w:rsidR="009F0507" w:rsidRPr="005036B1" w:rsidTr="00A230A7">
        <w:trPr>
          <w:trHeight w:val="1076"/>
        </w:trPr>
        <w:tc>
          <w:tcPr>
            <w:tcW w:w="3970" w:type="dxa"/>
            <w:shd w:val="clear" w:color="auto" w:fill="auto"/>
            <w:vAlign w:val="center"/>
            <w:hideMark/>
          </w:tcPr>
          <w:p w:rsidR="005036B1" w:rsidRPr="00C46065" w:rsidRDefault="00EC5A26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6.1.1 </w:t>
            </w:r>
            <w:r w:rsidR="009F0507"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</w:t>
            </w:r>
          </w:p>
          <w:p w:rsidR="009F0507" w:rsidRPr="00C46065" w:rsidRDefault="009F0507" w:rsidP="00FA739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0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(оказание услуг, выполнение работ) государственных учреждений (организаций)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0507" w:rsidRPr="00A230A7" w:rsidRDefault="00D76895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731 105,2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507" w:rsidRPr="00A230A7" w:rsidRDefault="001A0DE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  <w:r w:rsidR="00383668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507" w:rsidRPr="00A230A7" w:rsidRDefault="001A0DE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  <w:r w:rsidR="00383668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288,6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0507" w:rsidRPr="00A230A7" w:rsidRDefault="001A0DE2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</w:t>
            </w:r>
            <w:r w:rsidR="00383668" w:rsidRPr="00A230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288,6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9F0507" w:rsidRPr="005036B1" w:rsidRDefault="009F0507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9F0507" w:rsidRPr="005036B1" w:rsidRDefault="009F0507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F0507" w:rsidRPr="005036B1" w:rsidRDefault="009F0507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F0507" w:rsidRPr="005036B1" w:rsidRDefault="009F0507" w:rsidP="00A2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27D50" w:rsidRPr="00327D50" w:rsidRDefault="00327D50" w:rsidP="00327D50">
      <w:pPr>
        <w:rPr>
          <w:rFonts w:ascii="Calibri" w:eastAsia="Calibri" w:hAnsi="Calibri" w:cs="Times New Roman"/>
          <w:sz w:val="24"/>
          <w:szCs w:val="24"/>
        </w:rPr>
      </w:pPr>
      <w:r w:rsidRPr="00327D50">
        <w:rPr>
          <w:rFonts w:ascii="Times New Roman" w:eastAsia="Calibri" w:hAnsi="Times New Roman" w:cs="Times New Roman"/>
          <w:sz w:val="24"/>
          <w:szCs w:val="24"/>
        </w:rPr>
        <w:t>*изменения приведены к редакции ГП, действующей на текущую дату (26.09.2019 г.).</w:t>
      </w:r>
    </w:p>
    <w:p w:rsidR="00C72EDF" w:rsidRDefault="00C72EDF"/>
    <w:sectPr w:rsidR="00C72EDF" w:rsidSect="00F95D4D">
      <w:headerReference w:type="default" r:id="rId9"/>
      <w:pgSz w:w="16838" w:h="11906" w:orient="landscape"/>
      <w:pgMar w:top="851" w:right="1134" w:bottom="567" w:left="1134" w:header="709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43" w:rsidRDefault="00590543" w:rsidP="00201844">
      <w:pPr>
        <w:spacing w:after="0" w:line="240" w:lineRule="auto"/>
      </w:pPr>
      <w:r>
        <w:separator/>
      </w:r>
    </w:p>
  </w:endnote>
  <w:endnote w:type="continuationSeparator" w:id="0">
    <w:p w:rsidR="00590543" w:rsidRDefault="00590543" w:rsidP="002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43" w:rsidRDefault="00590543" w:rsidP="00201844">
      <w:pPr>
        <w:spacing w:after="0" w:line="240" w:lineRule="auto"/>
      </w:pPr>
      <w:r>
        <w:separator/>
      </w:r>
    </w:p>
  </w:footnote>
  <w:footnote w:type="continuationSeparator" w:id="0">
    <w:p w:rsidR="00590543" w:rsidRDefault="00590543" w:rsidP="00201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019789"/>
      <w:docPartObj>
        <w:docPartGallery w:val="Page Numbers (Top of Page)"/>
        <w:docPartUnique/>
      </w:docPartObj>
    </w:sdtPr>
    <w:sdtEndPr/>
    <w:sdtContent>
      <w:p w:rsidR="00F434FB" w:rsidRDefault="00F434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882">
          <w:rPr>
            <w:noProof/>
          </w:rPr>
          <w:t>2</w:t>
        </w:r>
        <w:r>
          <w:fldChar w:fldCharType="end"/>
        </w:r>
      </w:p>
    </w:sdtContent>
  </w:sdt>
  <w:p w:rsidR="00F434FB" w:rsidRDefault="00F43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D0"/>
    <w:rsid w:val="00033FE9"/>
    <w:rsid w:val="000552A4"/>
    <w:rsid w:val="00065DD0"/>
    <w:rsid w:val="00081A8A"/>
    <w:rsid w:val="000878C8"/>
    <w:rsid w:val="000878D9"/>
    <w:rsid w:val="000D2C8E"/>
    <w:rsid w:val="000E142A"/>
    <w:rsid w:val="000E4305"/>
    <w:rsid w:val="001330AE"/>
    <w:rsid w:val="00134A3D"/>
    <w:rsid w:val="00142656"/>
    <w:rsid w:val="00150307"/>
    <w:rsid w:val="00152728"/>
    <w:rsid w:val="00161F53"/>
    <w:rsid w:val="001645AD"/>
    <w:rsid w:val="00166FDD"/>
    <w:rsid w:val="00195814"/>
    <w:rsid w:val="001A0DE2"/>
    <w:rsid w:val="001C3BB8"/>
    <w:rsid w:val="001F0463"/>
    <w:rsid w:val="001F4776"/>
    <w:rsid w:val="00201844"/>
    <w:rsid w:val="002041A8"/>
    <w:rsid w:val="0020647F"/>
    <w:rsid w:val="00232C91"/>
    <w:rsid w:val="00241369"/>
    <w:rsid w:val="002433AF"/>
    <w:rsid w:val="00243B6E"/>
    <w:rsid w:val="002461D5"/>
    <w:rsid w:val="002472E2"/>
    <w:rsid w:val="00261BFA"/>
    <w:rsid w:val="0027175C"/>
    <w:rsid w:val="0027414B"/>
    <w:rsid w:val="00274610"/>
    <w:rsid w:val="00275892"/>
    <w:rsid w:val="00282F5A"/>
    <w:rsid w:val="00285CA6"/>
    <w:rsid w:val="0029354F"/>
    <w:rsid w:val="002A7A3D"/>
    <w:rsid w:val="002B219B"/>
    <w:rsid w:val="002F0AF3"/>
    <w:rsid w:val="002F141D"/>
    <w:rsid w:val="002F5A10"/>
    <w:rsid w:val="00301641"/>
    <w:rsid w:val="00312347"/>
    <w:rsid w:val="00327D50"/>
    <w:rsid w:val="00351CE8"/>
    <w:rsid w:val="003636AA"/>
    <w:rsid w:val="00363954"/>
    <w:rsid w:val="003679F1"/>
    <w:rsid w:val="00381A0E"/>
    <w:rsid w:val="00383668"/>
    <w:rsid w:val="00390C93"/>
    <w:rsid w:val="003A360B"/>
    <w:rsid w:val="003B2EE7"/>
    <w:rsid w:val="003B40F8"/>
    <w:rsid w:val="003C6C7C"/>
    <w:rsid w:val="003D3416"/>
    <w:rsid w:val="003D4135"/>
    <w:rsid w:val="003D680B"/>
    <w:rsid w:val="003F49EE"/>
    <w:rsid w:val="00427F8B"/>
    <w:rsid w:val="00435BC3"/>
    <w:rsid w:val="00465E51"/>
    <w:rsid w:val="00472058"/>
    <w:rsid w:val="004B7660"/>
    <w:rsid w:val="004D3CE5"/>
    <w:rsid w:val="004E2458"/>
    <w:rsid w:val="004E3D50"/>
    <w:rsid w:val="004E60E7"/>
    <w:rsid w:val="004F078E"/>
    <w:rsid w:val="005036B1"/>
    <w:rsid w:val="0051367E"/>
    <w:rsid w:val="00545720"/>
    <w:rsid w:val="00590543"/>
    <w:rsid w:val="005922D6"/>
    <w:rsid w:val="00592A9B"/>
    <w:rsid w:val="005C1DAC"/>
    <w:rsid w:val="005D134B"/>
    <w:rsid w:val="005D136D"/>
    <w:rsid w:val="005D2564"/>
    <w:rsid w:val="005E033B"/>
    <w:rsid w:val="005F2DFC"/>
    <w:rsid w:val="006167C3"/>
    <w:rsid w:val="0062734A"/>
    <w:rsid w:val="00654865"/>
    <w:rsid w:val="00673B69"/>
    <w:rsid w:val="00677D73"/>
    <w:rsid w:val="006835F5"/>
    <w:rsid w:val="00692E69"/>
    <w:rsid w:val="006A16AD"/>
    <w:rsid w:val="006A2499"/>
    <w:rsid w:val="006C6E31"/>
    <w:rsid w:val="006D50E3"/>
    <w:rsid w:val="006E1DBA"/>
    <w:rsid w:val="00710D9C"/>
    <w:rsid w:val="00711078"/>
    <w:rsid w:val="00730EF3"/>
    <w:rsid w:val="007374C4"/>
    <w:rsid w:val="00744882"/>
    <w:rsid w:val="0074742A"/>
    <w:rsid w:val="00757B32"/>
    <w:rsid w:val="00761344"/>
    <w:rsid w:val="00775FA2"/>
    <w:rsid w:val="007803BF"/>
    <w:rsid w:val="00781ABC"/>
    <w:rsid w:val="00787E3A"/>
    <w:rsid w:val="007B1B13"/>
    <w:rsid w:val="007E3529"/>
    <w:rsid w:val="0080437D"/>
    <w:rsid w:val="008078D0"/>
    <w:rsid w:val="008169CC"/>
    <w:rsid w:val="00820198"/>
    <w:rsid w:val="0082722A"/>
    <w:rsid w:val="00831E87"/>
    <w:rsid w:val="008523FB"/>
    <w:rsid w:val="00853A73"/>
    <w:rsid w:val="00870BC8"/>
    <w:rsid w:val="0087583B"/>
    <w:rsid w:val="00892E22"/>
    <w:rsid w:val="008B39CC"/>
    <w:rsid w:val="008C0ABF"/>
    <w:rsid w:val="008E058E"/>
    <w:rsid w:val="008E195E"/>
    <w:rsid w:val="008F101D"/>
    <w:rsid w:val="0091217F"/>
    <w:rsid w:val="00920388"/>
    <w:rsid w:val="009216C4"/>
    <w:rsid w:val="00940976"/>
    <w:rsid w:val="009520FF"/>
    <w:rsid w:val="00956CE8"/>
    <w:rsid w:val="009705E1"/>
    <w:rsid w:val="00994AFE"/>
    <w:rsid w:val="009A04A1"/>
    <w:rsid w:val="009D2DCC"/>
    <w:rsid w:val="009F0507"/>
    <w:rsid w:val="00A101BB"/>
    <w:rsid w:val="00A104CD"/>
    <w:rsid w:val="00A14CC2"/>
    <w:rsid w:val="00A230A7"/>
    <w:rsid w:val="00A31E72"/>
    <w:rsid w:val="00A61654"/>
    <w:rsid w:val="00A627D8"/>
    <w:rsid w:val="00A709A0"/>
    <w:rsid w:val="00A71C01"/>
    <w:rsid w:val="00A80F00"/>
    <w:rsid w:val="00AA097B"/>
    <w:rsid w:val="00AB2AAD"/>
    <w:rsid w:val="00AB4C30"/>
    <w:rsid w:val="00AE63EC"/>
    <w:rsid w:val="00AF3A0F"/>
    <w:rsid w:val="00B378FA"/>
    <w:rsid w:val="00B40AE5"/>
    <w:rsid w:val="00B56A34"/>
    <w:rsid w:val="00B70CA1"/>
    <w:rsid w:val="00B97EF5"/>
    <w:rsid w:val="00BB21B3"/>
    <w:rsid w:val="00BF4225"/>
    <w:rsid w:val="00C06052"/>
    <w:rsid w:val="00C23487"/>
    <w:rsid w:val="00C2567B"/>
    <w:rsid w:val="00C36C61"/>
    <w:rsid w:val="00C434C7"/>
    <w:rsid w:val="00C46065"/>
    <w:rsid w:val="00C65799"/>
    <w:rsid w:val="00C72351"/>
    <w:rsid w:val="00C72EDF"/>
    <w:rsid w:val="00CB1C3B"/>
    <w:rsid w:val="00CB3326"/>
    <w:rsid w:val="00CC2B61"/>
    <w:rsid w:val="00CC5792"/>
    <w:rsid w:val="00CD5071"/>
    <w:rsid w:val="00CE07E9"/>
    <w:rsid w:val="00CF6D2E"/>
    <w:rsid w:val="00D02DFD"/>
    <w:rsid w:val="00D04E1E"/>
    <w:rsid w:val="00D054B5"/>
    <w:rsid w:val="00D10AFB"/>
    <w:rsid w:val="00D1738A"/>
    <w:rsid w:val="00D30942"/>
    <w:rsid w:val="00D4049E"/>
    <w:rsid w:val="00D421AB"/>
    <w:rsid w:val="00D5521B"/>
    <w:rsid w:val="00D552AD"/>
    <w:rsid w:val="00D65FE1"/>
    <w:rsid w:val="00D76895"/>
    <w:rsid w:val="00DA5FB4"/>
    <w:rsid w:val="00DB4F0A"/>
    <w:rsid w:val="00DC6353"/>
    <w:rsid w:val="00DD6A84"/>
    <w:rsid w:val="00E143EF"/>
    <w:rsid w:val="00E15386"/>
    <w:rsid w:val="00E2547F"/>
    <w:rsid w:val="00E27B0D"/>
    <w:rsid w:val="00E34923"/>
    <w:rsid w:val="00E404B0"/>
    <w:rsid w:val="00E4620E"/>
    <w:rsid w:val="00E5083D"/>
    <w:rsid w:val="00E75000"/>
    <w:rsid w:val="00E83BCC"/>
    <w:rsid w:val="00E94EA4"/>
    <w:rsid w:val="00EA5C10"/>
    <w:rsid w:val="00EB26BE"/>
    <w:rsid w:val="00EB3A8D"/>
    <w:rsid w:val="00EB6C54"/>
    <w:rsid w:val="00EC04AE"/>
    <w:rsid w:val="00EC5A26"/>
    <w:rsid w:val="00EE4DAF"/>
    <w:rsid w:val="00EF59F5"/>
    <w:rsid w:val="00F10551"/>
    <w:rsid w:val="00F20FE0"/>
    <w:rsid w:val="00F23022"/>
    <w:rsid w:val="00F434FB"/>
    <w:rsid w:val="00F527E9"/>
    <w:rsid w:val="00F54FE3"/>
    <w:rsid w:val="00F57A52"/>
    <w:rsid w:val="00F637A0"/>
    <w:rsid w:val="00F646E4"/>
    <w:rsid w:val="00F75437"/>
    <w:rsid w:val="00F757C0"/>
    <w:rsid w:val="00F95D4D"/>
    <w:rsid w:val="00FA6C6B"/>
    <w:rsid w:val="00FA712A"/>
    <w:rsid w:val="00FA739F"/>
    <w:rsid w:val="00FE2464"/>
    <w:rsid w:val="00FE2878"/>
    <w:rsid w:val="00FE6C26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844"/>
  </w:style>
  <w:style w:type="paragraph" w:styleId="a5">
    <w:name w:val="footer"/>
    <w:basedOn w:val="a"/>
    <w:link w:val="a6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844"/>
  </w:style>
  <w:style w:type="paragraph" w:styleId="a7">
    <w:name w:val="Balloon Text"/>
    <w:basedOn w:val="a"/>
    <w:link w:val="a8"/>
    <w:uiPriority w:val="99"/>
    <w:semiHidden/>
    <w:unhideWhenUsed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3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844"/>
  </w:style>
  <w:style w:type="paragraph" w:styleId="a5">
    <w:name w:val="footer"/>
    <w:basedOn w:val="a"/>
    <w:link w:val="a6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844"/>
  </w:style>
  <w:style w:type="paragraph" w:styleId="a7">
    <w:name w:val="Balloon Text"/>
    <w:basedOn w:val="a"/>
    <w:link w:val="a8"/>
    <w:uiPriority w:val="99"/>
    <w:semiHidden/>
    <w:unhideWhenUsed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3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83302F9DDED132B8D6AD586F9DAC4CF0A8F3BF9D45556B4037D8E7D6223086CC978A1DAA5C2EFF9045A59606oDFF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8AD8F-ABC8-4B9D-8381-826769FF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Бузмакова Любовь Алексеевна</dc:creator>
  <cp:lastModifiedBy>Петрова Наталья Павловна</cp:lastModifiedBy>
  <cp:revision>63</cp:revision>
  <cp:lastPrinted>2019-09-27T09:09:00Z</cp:lastPrinted>
  <dcterms:created xsi:type="dcterms:W3CDTF">2019-09-03T06:37:00Z</dcterms:created>
  <dcterms:modified xsi:type="dcterms:W3CDTF">2019-09-29T08:09:00Z</dcterms:modified>
</cp:coreProperties>
</file>